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课程免听申请表</w:t>
      </w:r>
    </w:p>
    <w:tbl>
      <w:tblPr>
        <w:tblStyle w:val="3"/>
        <w:tblW w:w="9786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876"/>
        <w:gridCol w:w="195"/>
        <w:gridCol w:w="835"/>
        <w:gridCol w:w="1740"/>
        <w:gridCol w:w="960"/>
        <w:gridCol w:w="1788"/>
        <w:gridCol w:w="776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7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71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07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申请原 因</w:t>
            </w:r>
          </w:p>
        </w:tc>
        <w:tc>
          <w:tcPr>
            <w:tcW w:w="8715" w:type="dxa"/>
            <w:gridSpan w:val="8"/>
          </w:tcPr>
          <w:p>
            <w:pPr>
              <w:adjustRightInd w:val="0"/>
              <w:snapToGrid w:val="0"/>
              <w:spacing w:line="312" w:lineRule="auto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.学生通过自学等途径已基本掌握某门课程内容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312" w:lineRule="auto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.重修课程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选修课程与主修专业课程上课时间冲突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312" w:lineRule="auto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.双学士学位专业课程与主修专业课程上课时间冲突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312" w:lineRule="auto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延长修业年限的学生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可申请免听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ind w:firstLine="4480" w:firstLineChars="16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07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学生所在教学办意见</w:t>
            </w:r>
          </w:p>
        </w:tc>
        <w:tc>
          <w:tcPr>
            <w:tcW w:w="8715" w:type="dxa"/>
            <w:gridSpan w:val="8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针对学生申请原因已进行审核。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同意申请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不同意申请                                         </w:t>
            </w:r>
          </w:p>
          <w:p>
            <w:pPr>
              <w:ind w:firstLine="4760" w:firstLineChars="17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47" w:type="dxa"/>
            <w:gridSpan w:val="2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开课学院</w:t>
            </w:r>
          </w:p>
        </w:tc>
        <w:tc>
          <w:tcPr>
            <w:tcW w:w="2770" w:type="dxa"/>
            <w:gridSpan w:val="3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524" w:type="dxa"/>
            <w:gridSpan w:val="3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课程号</w:t>
            </w:r>
          </w:p>
        </w:tc>
        <w:tc>
          <w:tcPr>
            <w:tcW w:w="1545" w:type="dxa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47" w:type="dxa"/>
            <w:gridSpan w:val="2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gridSpan w:val="3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24" w:type="dxa"/>
            <w:gridSpan w:val="3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07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任 课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 师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8715" w:type="dxa"/>
            <w:gridSpan w:val="8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该生本门课程免听申请通过后，学生成绩按考试卷面成绩记载，安排结课后考试。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同意申请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不同意申请</w:t>
            </w:r>
          </w:p>
          <w:p>
            <w:pPr>
              <w:ind w:firstLine="4760" w:firstLineChars="17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签字（盖章）：</w:t>
            </w:r>
          </w:p>
          <w:p>
            <w:pPr>
              <w:ind w:firstLine="4760" w:firstLineChars="17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07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开 课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 院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意 见</w:t>
            </w:r>
          </w:p>
        </w:tc>
        <w:tc>
          <w:tcPr>
            <w:tcW w:w="8715" w:type="dxa"/>
            <w:gridSpan w:val="8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480" w:firstLineChars="16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签字（盖章）：</w:t>
            </w:r>
          </w:p>
          <w:p>
            <w:pPr>
              <w:ind w:firstLine="4760" w:firstLineChars="17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786" w:type="dxa"/>
            <w:gridSpan w:val="9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1.此表一式三份，学生所在学院，开课学院，任课教师各留一份。</w:t>
            </w:r>
          </w:p>
          <w:p>
            <w:pPr>
              <w:numPr>
                <w:ilvl w:val="0"/>
                <w:numId w:val="0"/>
              </w:numPr>
              <w:ind w:left="720" w:leftChars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学生应当在该课程开课的第一周内提出免听申请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E0F07"/>
    <w:rsid w:val="44A64627"/>
    <w:rsid w:val="489048BB"/>
    <w:rsid w:val="49176B53"/>
    <w:rsid w:val="52CE0337"/>
    <w:rsid w:val="748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2022-04-12T11:58:00Z</dcterms:created>
  <dc:creator>leveno</dc:creator>
  <cp:lastModifiedBy>是我流逝的时光1417936453</cp:lastModifiedBy>
  <cp:lastPrinted>2022-04-14T03:24:00Z</cp:lastPrinted>
  <dcterms:modified xsi:type="dcterms:W3CDTF">2022-04-21T13:07:18Z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FA95D08D9F0A4DA1B8AF16827A9CC4EC</vt:lpwstr>
  </property>
</Properties>
</file>